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00321" w14:textId="220DF348" w:rsidR="00AF0273" w:rsidRDefault="004649AA" w:rsidP="004649AA">
      <w:pPr>
        <w:pStyle w:val="Ttulo"/>
        <w:tabs>
          <w:tab w:val="left" w:pos="142"/>
        </w:tabs>
        <w:ind w:left="0"/>
        <w:rPr>
          <w:rFonts w:ascii="Arial" w:eastAsia="Arial" w:hAnsi="Arial" w:cs="Arial"/>
        </w:rPr>
      </w:pPr>
      <w:r>
        <w:rPr>
          <w:rFonts w:ascii="Arial" w:eastAsia="Arial" w:hAnsi="Arial" w:cs="Arial"/>
        </w:rPr>
        <w:t xml:space="preserve"> </w:t>
      </w:r>
      <w:r w:rsidR="00AF0273" w:rsidRPr="00AF0273">
        <w:rPr>
          <w:rFonts w:ascii="Arial" w:eastAsia="Arial" w:hAnsi="Arial" w:cs="Arial"/>
        </w:rPr>
        <w:t>Superintendencia de Fuerzas de Operaciones Especiales</w:t>
      </w:r>
      <w:r w:rsidR="00AF0273">
        <w:rPr>
          <w:rFonts w:ascii="Arial" w:eastAsia="Arial" w:hAnsi="Arial" w:cs="Arial"/>
        </w:rPr>
        <w:t>.</w:t>
      </w:r>
    </w:p>
    <w:p w14:paraId="6E600E8B" w14:textId="0C3AD93E" w:rsidR="00241832" w:rsidRPr="00241832" w:rsidRDefault="0044190A" w:rsidP="00241832">
      <w:pPr>
        <w:pBdr>
          <w:top w:val="nil"/>
          <w:left w:val="nil"/>
          <w:bottom w:val="nil"/>
          <w:right w:val="nil"/>
          <w:between w:val="nil"/>
        </w:pBdr>
        <w:spacing w:before="6"/>
        <w:rPr>
          <w:color w:val="000000"/>
          <w:sz w:val="19"/>
          <w:szCs w:val="19"/>
        </w:rPr>
      </w:pPr>
      <w:r>
        <w:rPr>
          <w:noProof/>
          <w:lang w:val="es-AR" w:eastAsia="es-AR"/>
        </w:rPr>
        <mc:AlternateContent>
          <mc:Choice Requires="wpg">
            <w:drawing>
              <wp:anchor distT="0" distB="0" distL="0" distR="0" simplePos="0" relativeHeight="251658240" behindDoc="0" locked="0" layoutInCell="1" hidden="0" allowOverlap="1" wp14:anchorId="52FFA50C" wp14:editId="294550C4">
                <wp:simplePos x="0" y="0"/>
                <wp:positionH relativeFrom="column">
                  <wp:posOffset>64770</wp:posOffset>
                </wp:positionH>
                <wp:positionV relativeFrom="paragraph">
                  <wp:posOffset>161290</wp:posOffset>
                </wp:positionV>
                <wp:extent cx="6068060" cy="419100"/>
                <wp:effectExtent l="0" t="0" r="8890" b="19050"/>
                <wp:wrapTopAndBottom distT="0" distB="0"/>
                <wp:docPr id="2" name="2 Grupo"/>
                <wp:cNvGraphicFramePr/>
                <a:graphic xmlns:a="http://schemas.openxmlformats.org/drawingml/2006/main">
                  <a:graphicData uri="http://schemas.microsoft.com/office/word/2010/wordprocessingGroup">
                    <wpg:wgp>
                      <wpg:cNvGrpSpPr/>
                      <wpg:grpSpPr>
                        <a:xfrm>
                          <a:off x="0" y="0"/>
                          <a:ext cx="6068060" cy="419100"/>
                          <a:chOff x="2311653" y="3594580"/>
                          <a:chExt cx="6068695" cy="370586"/>
                        </a:xfrm>
                      </wpg:grpSpPr>
                      <wpg:grpSp>
                        <wpg:cNvPr id="1" name="1 Grupo"/>
                        <wpg:cNvGrpSpPr/>
                        <wpg:grpSpPr>
                          <a:xfrm>
                            <a:off x="2311653" y="3594580"/>
                            <a:ext cx="6068695" cy="370586"/>
                            <a:chOff x="0" y="0"/>
                            <a:chExt cx="6068695" cy="370586"/>
                          </a:xfrm>
                        </wpg:grpSpPr>
                        <wps:wsp>
                          <wps:cNvPr id="3" name="3 Rectángulo"/>
                          <wps:cNvSpPr/>
                          <wps:spPr>
                            <a:xfrm>
                              <a:off x="0" y="0"/>
                              <a:ext cx="6068675" cy="279160"/>
                            </a:xfrm>
                            <a:prstGeom prst="rect">
                              <a:avLst/>
                            </a:prstGeom>
                            <a:noFill/>
                            <a:ln>
                              <a:noFill/>
                            </a:ln>
                          </wps:spPr>
                          <wps:txbx>
                            <w:txbxContent>
                              <w:p w14:paraId="75BE170F" w14:textId="77777777" w:rsidR="006675B4" w:rsidRDefault="006675B4">
                                <w:pPr>
                                  <w:textDirection w:val="btLr"/>
                                </w:pPr>
                              </w:p>
                            </w:txbxContent>
                          </wps:txbx>
                          <wps:bodyPr spcFirstLastPara="1" wrap="square" lIns="91425" tIns="91425" rIns="91425" bIns="91425" anchor="ctr" anchorCtr="0">
                            <a:noAutofit/>
                          </wps:bodyPr>
                        </wps:wsp>
                        <wps:wsp>
                          <wps:cNvPr id="4" name="4 Forma libre"/>
                          <wps:cNvSpPr/>
                          <wps:spPr>
                            <a:xfrm>
                              <a:off x="0" y="0"/>
                              <a:ext cx="6068695" cy="364490"/>
                            </a:xfrm>
                            <a:custGeom>
                              <a:avLst/>
                              <a:gdLst/>
                              <a:ahLst/>
                              <a:cxnLst/>
                              <a:rect l="l" t="t" r="r" b="b"/>
                              <a:pathLst>
                                <a:path w="6068695" h="364490" extrusionOk="0">
                                  <a:moveTo>
                                    <a:pt x="6068314" y="0"/>
                                  </a:moveTo>
                                  <a:lnTo>
                                    <a:pt x="0" y="0"/>
                                  </a:lnTo>
                                  <a:lnTo>
                                    <a:pt x="0" y="364235"/>
                                  </a:lnTo>
                                  <a:lnTo>
                                    <a:pt x="6068314" y="364235"/>
                                  </a:lnTo>
                                  <a:lnTo>
                                    <a:pt x="6068314" y="0"/>
                                  </a:lnTo>
                                  <a:close/>
                                </a:path>
                              </a:pathLst>
                            </a:custGeom>
                            <a:solidFill>
                              <a:srgbClr val="F1F1F1"/>
                            </a:solidFill>
                            <a:ln>
                              <a:noFill/>
                            </a:ln>
                          </wps:spPr>
                          <wps:bodyPr spcFirstLastPara="1" wrap="square" lIns="91425" tIns="91425" rIns="91425" bIns="91425" anchor="ctr" anchorCtr="0">
                            <a:noAutofit/>
                          </wps:bodyPr>
                        </wps:wsp>
                        <wps:wsp>
                          <wps:cNvPr id="5" name="5 Forma libre"/>
                          <wps:cNvSpPr/>
                          <wps:spPr>
                            <a:xfrm>
                              <a:off x="0" y="364236"/>
                              <a:ext cx="6068695" cy="6350"/>
                            </a:xfrm>
                            <a:custGeom>
                              <a:avLst/>
                              <a:gdLst/>
                              <a:ahLst/>
                              <a:cxnLst/>
                              <a:rect l="l" t="t" r="r" b="b"/>
                              <a:pathLst>
                                <a:path w="6068695" h="6350" extrusionOk="0">
                                  <a:moveTo>
                                    <a:pt x="6068314" y="0"/>
                                  </a:moveTo>
                                  <a:lnTo>
                                    <a:pt x="0" y="0"/>
                                  </a:lnTo>
                                  <a:lnTo>
                                    <a:pt x="0" y="6096"/>
                                  </a:lnTo>
                                  <a:lnTo>
                                    <a:pt x="6068314" y="6096"/>
                                  </a:lnTo>
                                  <a:lnTo>
                                    <a:pt x="6068314" y="0"/>
                                  </a:lnTo>
                                  <a:close/>
                                </a:path>
                              </a:pathLst>
                            </a:custGeom>
                            <a:solidFill>
                              <a:srgbClr val="000000"/>
                            </a:solidFill>
                            <a:ln>
                              <a:noFill/>
                            </a:ln>
                          </wps:spPr>
                          <wps:bodyPr spcFirstLastPara="1" wrap="square" lIns="91425" tIns="91425" rIns="91425" bIns="91425" anchor="ctr" anchorCtr="0">
                            <a:noAutofit/>
                          </wps:bodyPr>
                        </wps:wsp>
                        <wps:wsp>
                          <wps:cNvPr id="6" name="6 Rectángulo"/>
                          <wps:cNvSpPr/>
                          <wps:spPr>
                            <a:xfrm>
                              <a:off x="0" y="3"/>
                              <a:ext cx="6068695" cy="278461"/>
                            </a:xfrm>
                            <a:prstGeom prst="rect">
                              <a:avLst/>
                            </a:prstGeom>
                            <a:noFill/>
                            <a:ln>
                              <a:noFill/>
                            </a:ln>
                          </wps:spPr>
                          <wps:txbx>
                            <w:txbxContent>
                              <w:p w14:paraId="47989637" w14:textId="77777777" w:rsidR="008D1071" w:rsidRPr="008D1071" w:rsidRDefault="008D1071" w:rsidP="008D1071">
                                <w:pPr>
                                  <w:spacing w:before="160"/>
                                  <w:textDirection w:val="btLr"/>
                                  <w:rPr>
                                    <w:rFonts w:ascii="Arial" w:eastAsia="Arial" w:hAnsi="Arial" w:cs="Arial"/>
                                    <w:color w:val="000000"/>
                                    <w:sz w:val="24"/>
                                    <w:szCs w:val="24"/>
                                    <w:lang w:val="es-AR"/>
                                  </w:rPr>
                                </w:pPr>
                                <w:r w:rsidRPr="008D1071">
                                  <w:rPr>
                                    <w:rFonts w:ascii="Arial" w:eastAsia="Arial" w:hAnsi="Arial" w:cs="Arial"/>
                                    <w:color w:val="000000"/>
                                    <w:sz w:val="24"/>
                                    <w:szCs w:val="24"/>
                                    <w:lang w:val="es-AR"/>
                                  </w:rPr>
                                  <w:t>Curso de operador de Canes K9 U.T.O.I.</w:t>
                                </w:r>
                              </w:p>
                              <w:p w14:paraId="62A3E9DA" w14:textId="79495F8D" w:rsidR="00FF0803" w:rsidRPr="00FF0803" w:rsidRDefault="00FF0803" w:rsidP="00FF0803">
                                <w:pPr>
                                  <w:spacing w:before="160"/>
                                  <w:textDirection w:val="btLr"/>
                                  <w:rPr>
                                    <w:rFonts w:ascii="Arial" w:eastAsia="Arial" w:hAnsi="Arial" w:cs="Arial"/>
                                    <w:color w:val="000000"/>
                                    <w:sz w:val="24"/>
                                    <w:szCs w:val="24"/>
                                    <w:lang w:val="es-AR"/>
                                  </w:rPr>
                                </w:pPr>
                              </w:p>
                              <w:p w14:paraId="148C46F5" w14:textId="4B552AE1" w:rsidR="00734E43" w:rsidRPr="00734E43" w:rsidRDefault="00734E43" w:rsidP="00734E43">
                                <w:pPr>
                                  <w:spacing w:before="160"/>
                                  <w:textDirection w:val="btLr"/>
                                  <w:rPr>
                                    <w:rFonts w:ascii="Arial" w:eastAsia="Arial" w:hAnsi="Arial" w:cs="Arial"/>
                                    <w:b/>
                                    <w:bCs/>
                                    <w:color w:val="000000"/>
                                    <w:sz w:val="24"/>
                                    <w:szCs w:val="24"/>
                                    <w:lang w:val="es-AR"/>
                                  </w:rPr>
                                </w:pPr>
                                <w:r w:rsidRPr="00734E43">
                                  <w:rPr>
                                    <w:rFonts w:ascii="Arial" w:eastAsia="Arial" w:hAnsi="Arial" w:cs="Arial"/>
                                    <w:color w:val="000000"/>
                                    <w:sz w:val="24"/>
                                    <w:szCs w:val="24"/>
                                    <w:lang w:val="es-AR"/>
                                  </w:rPr>
                                  <w:t>.</w:t>
                                </w:r>
                              </w:p>
                              <w:p w14:paraId="24B230F0" w14:textId="2A839232" w:rsidR="00C72E63" w:rsidRPr="00C72E63" w:rsidRDefault="00C72E63" w:rsidP="00C72E63">
                                <w:pPr>
                                  <w:spacing w:before="160"/>
                                  <w:textDirection w:val="btLr"/>
                                  <w:rPr>
                                    <w:rFonts w:ascii="Arial" w:eastAsia="Arial" w:hAnsi="Arial" w:cs="Arial"/>
                                    <w:color w:val="000000"/>
                                    <w:sz w:val="24"/>
                                    <w:szCs w:val="24"/>
                                    <w:lang w:val="es-AR"/>
                                  </w:rPr>
                                </w:pPr>
                              </w:p>
                            </w:txbxContent>
                          </wps:txbx>
                          <wps:bodyPr spcFirstLastPara="1" wrap="square" lIns="0" tIns="0" rIns="0" bIns="0" anchor="t" anchorCtr="0">
                            <a:noAutofit/>
                          </wps:bodyPr>
                        </wps:wsp>
                      </wpg:grpSp>
                    </wpg:wgp>
                  </a:graphicData>
                </a:graphic>
                <wp14:sizeRelV relativeFrom="margin">
                  <wp14:pctHeight>0</wp14:pctHeight>
                </wp14:sizeRelV>
              </wp:anchor>
            </w:drawing>
          </mc:Choice>
          <mc:Fallback>
            <w:pict>
              <v:group w14:anchorId="52FFA50C" id="2 Grupo" o:spid="_x0000_s1026" style="position:absolute;margin-left:5.1pt;margin-top:12.7pt;width:477.8pt;height:33pt;z-index:251658240;mso-wrap-distance-left:0;mso-wrap-distance-right:0;mso-height-relative:margin" coordorigin="23116,35945" coordsize="60686,3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">
                <v:group id="1 Grupo" o:spid="_x0000_s1027" style="position:absolute;left:23116;top:35945;width:60687;height:3706" coordsize="60686,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3 Rectángulo" o:spid="_x0000_s1028" style="position:absolute;width:60686;height:27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75BE170F" w14:textId="77777777" w:rsidR="006675B4" w:rsidRDefault="006675B4">
                          <w:pPr>
                            <w:textDirection w:val="btLr"/>
                          </w:pPr>
                        </w:p>
                      </w:txbxContent>
                    </v:textbox>
                  </v:rect>
                  <v:shape id="4 Forma libre" o:spid="_x0000_s1029" style="position:absolute;width:60686;height:3644;visibility:visible;mso-wrap-style:square;v-text-anchor:middle" coordsize="6068695,36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" path="m6068314,l,,,364235r6068314,l6068314,xe" fillcolor="#f1f1f1" stroked="f">
                    <v:path arrowok="t" o:extrusionok="f"/>
                  </v:shape>
                  <v:shape id="5 Forma libre" o:spid="_x0000_s1030" style="position:absolute;top:3642;width:60686;height:63;visibility:visible;mso-wrap-style:square;v-text-anchor:middle" coordsize="60686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" path="m6068314,l,,,6096r6068314,l6068314,xe" fillcolor="black" stroked="f">
                    <v:path arrowok="t" o:extrusionok="f"/>
                  </v:shape>
                  <v:rect id="6 Rectángulo" o:spid="_x0000_s1031" style="position:absolute;width:60686;height:2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47989637" w14:textId="77777777" w:rsidR="008D1071" w:rsidRPr="008D1071" w:rsidRDefault="008D1071" w:rsidP="008D1071">
                          <w:pPr>
                            <w:spacing w:before="160"/>
                            <w:textDirection w:val="btLr"/>
                            <w:rPr>
                              <w:rFonts w:ascii="Arial" w:eastAsia="Arial" w:hAnsi="Arial" w:cs="Arial"/>
                              <w:color w:val="000000"/>
                              <w:sz w:val="24"/>
                              <w:szCs w:val="24"/>
                              <w:lang w:val="es-AR"/>
                            </w:rPr>
                          </w:pPr>
                          <w:r w:rsidRPr="008D1071">
                            <w:rPr>
                              <w:rFonts w:ascii="Arial" w:eastAsia="Arial" w:hAnsi="Arial" w:cs="Arial"/>
                              <w:color w:val="000000"/>
                              <w:sz w:val="24"/>
                              <w:szCs w:val="24"/>
                              <w:lang w:val="es-AR"/>
                            </w:rPr>
                            <w:t>Curso de operador de Canes K9 U.T.O.I.</w:t>
                          </w:r>
                        </w:p>
                        <w:p w14:paraId="62A3E9DA" w14:textId="79495F8D" w:rsidR="00FF0803" w:rsidRPr="00FF0803" w:rsidRDefault="00FF0803" w:rsidP="00FF0803">
                          <w:pPr>
                            <w:spacing w:before="160"/>
                            <w:textDirection w:val="btLr"/>
                            <w:rPr>
                              <w:rFonts w:ascii="Arial" w:eastAsia="Arial" w:hAnsi="Arial" w:cs="Arial"/>
                              <w:color w:val="000000"/>
                              <w:sz w:val="24"/>
                              <w:szCs w:val="24"/>
                              <w:lang w:val="es-AR"/>
                            </w:rPr>
                          </w:pPr>
                        </w:p>
                        <w:p w14:paraId="148C46F5" w14:textId="4B552AE1" w:rsidR="00734E43" w:rsidRPr="00734E43" w:rsidRDefault="00734E43" w:rsidP="00734E43">
                          <w:pPr>
                            <w:spacing w:before="160"/>
                            <w:textDirection w:val="btLr"/>
                            <w:rPr>
                              <w:rFonts w:ascii="Arial" w:eastAsia="Arial" w:hAnsi="Arial" w:cs="Arial"/>
                              <w:b/>
                              <w:bCs/>
                              <w:color w:val="000000"/>
                              <w:sz w:val="24"/>
                              <w:szCs w:val="24"/>
                              <w:lang w:val="es-AR"/>
                            </w:rPr>
                          </w:pPr>
                          <w:r w:rsidRPr="00734E43">
                            <w:rPr>
                              <w:rFonts w:ascii="Arial" w:eastAsia="Arial" w:hAnsi="Arial" w:cs="Arial"/>
                              <w:color w:val="000000"/>
                              <w:sz w:val="24"/>
                              <w:szCs w:val="24"/>
                              <w:lang w:val="es-AR"/>
                            </w:rPr>
                            <w:t>.</w:t>
                          </w:r>
                        </w:p>
                        <w:p w14:paraId="24B230F0" w14:textId="2A839232" w:rsidR="00C72E63" w:rsidRPr="00C72E63" w:rsidRDefault="00C72E63" w:rsidP="00C72E63">
                          <w:pPr>
                            <w:spacing w:before="160"/>
                            <w:textDirection w:val="btLr"/>
                            <w:rPr>
                              <w:rFonts w:ascii="Arial" w:eastAsia="Arial" w:hAnsi="Arial" w:cs="Arial"/>
                              <w:color w:val="000000"/>
                              <w:sz w:val="24"/>
                              <w:szCs w:val="24"/>
                              <w:lang w:val="es-AR"/>
                            </w:rPr>
                          </w:pPr>
                        </w:p>
                      </w:txbxContent>
                    </v:textbox>
                  </v:rect>
                </v:group>
                <w10:wrap type="topAndBottom"/>
              </v:group>
            </w:pict>
          </mc:Fallback>
        </mc:AlternateContent>
      </w:r>
    </w:p>
    <w:p w14:paraId="47199B62" w14:textId="77777777" w:rsidR="00AF0273" w:rsidRDefault="00AF0273" w:rsidP="001121B6">
      <w:pPr>
        <w:pStyle w:val="Ttulo1"/>
        <w:spacing w:line="360" w:lineRule="auto"/>
        <w:ind w:left="0"/>
        <w:rPr>
          <w:rFonts w:ascii="Arial" w:eastAsia="Arial" w:hAnsi="Arial" w:cs="Arial"/>
          <w:sz w:val="22"/>
          <w:szCs w:val="22"/>
        </w:rPr>
      </w:pPr>
    </w:p>
    <w:p w14:paraId="23808E90" w14:textId="47E8BFF9" w:rsidR="00274056" w:rsidRDefault="00943578" w:rsidP="001121B6">
      <w:pPr>
        <w:pStyle w:val="Ttulo1"/>
        <w:spacing w:line="360" w:lineRule="auto"/>
        <w:ind w:left="0"/>
        <w:rPr>
          <w:rFonts w:ascii="Arial" w:eastAsia="Arial" w:hAnsi="Arial" w:cs="Arial"/>
          <w:sz w:val="22"/>
          <w:szCs w:val="22"/>
        </w:rPr>
      </w:pPr>
      <w:r>
        <w:rPr>
          <w:rFonts w:ascii="Arial" w:eastAsia="Arial" w:hAnsi="Arial" w:cs="Arial"/>
          <w:sz w:val="22"/>
          <w:szCs w:val="22"/>
        </w:rPr>
        <w:t>Descripción:</w:t>
      </w:r>
      <w:r w:rsidR="003742A3">
        <w:rPr>
          <w:rFonts w:ascii="Arial" w:eastAsia="Arial" w:hAnsi="Arial" w:cs="Arial"/>
          <w:sz w:val="22"/>
          <w:szCs w:val="22"/>
        </w:rPr>
        <w:tab/>
      </w:r>
    </w:p>
    <w:p w14:paraId="291D432B" w14:textId="0DB9B3C2" w:rsidR="0074512A" w:rsidRDefault="008D1071" w:rsidP="00CE1BC8">
      <w:pPr>
        <w:pStyle w:val="Ttulo1"/>
        <w:spacing w:line="360" w:lineRule="auto"/>
        <w:jc w:val="both"/>
        <w:rPr>
          <w:rFonts w:ascii="Arial" w:eastAsia="Arial" w:hAnsi="Arial" w:cs="Arial"/>
          <w:b w:val="0"/>
          <w:bCs w:val="0"/>
          <w:color w:val="000000"/>
          <w:sz w:val="22"/>
          <w:szCs w:val="22"/>
        </w:rPr>
      </w:pPr>
      <w:r w:rsidRPr="008D1071">
        <w:rPr>
          <w:rFonts w:ascii="Arial" w:eastAsia="Arial" w:hAnsi="Arial" w:cs="Arial"/>
          <w:b w:val="0"/>
          <w:bCs w:val="0"/>
          <w:color w:val="000000"/>
          <w:sz w:val="22"/>
          <w:szCs w:val="22"/>
        </w:rPr>
        <w:t>Desde la creación de la Unidad Táctica de Operaciones Inmediatas (U.T.O.I.), mediante la Resolución N.º 791/17, se ha establecido como objetivo prioritario brindar una respuesta táctica operativa inmediata ante hechos delictivos, resultando indispensable, frente al incremento de delitos vinculados al narcotráfico, la incorporación del can operativo como herramienta fundamental de apoyo en tareas de prevención, control e intervención policial, aprovechando sus capacidades olfativas y disuasivas dentro de un marco de uso racional de la fuerza, tanto en patrullajes preventivos, control de disturbios, situaciones de crisis como en allanamientos, todo ello conforme a una metodología de capacitación basada en competencias y enmarcada en la normativa vigente del Plan Anual de Capacitación Técnico Profesional.</w:t>
      </w:r>
    </w:p>
    <w:p w14:paraId="2BE7DE9B" w14:textId="77777777" w:rsidR="008D1071" w:rsidRDefault="008D1071" w:rsidP="00CE1BC8">
      <w:pPr>
        <w:pStyle w:val="Ttulo1"/>
        <w:spacing w:line="360" w:lineRule="auto"/>
        <w:jc w:val="both"/>
        <w:rPr>
          <w:rFonts w:ascii="Arial" w:eastAsia="Arial" w:hAnsi="Arial" w:cs="Arial"/>
          <w:sz w:val="22"/>
          <w:szCs w:val="22"/>
        </w:rPr>
      </w:pPr>
    </w:p>
    <w:p w14:paraId="4B9F38CD" w14:textId="2020A768" w:rsidR="00274056" w:rsidRDefault="00943578" w:rsidP="00CE1BC8">
      <w:pPr>
        <w:pStyle w:val="Ttulo1"/>
        <w:spacing w:line="360" w:lineRule="auto"/>
        <w:jc w:val="both"/>
        <w:rPr>
          <w:rFonts w:ascii="Arial" w:eastAsia="Arial" w:hAnsi="Arial" w:cs="Arial"/>
          <w:sz w:val="22"/>
          <w:szCs w:val="22"/>
        </w:rPr>
      </w:pPr>
      <w:r>
        <w:rPr>
          <w:rFonts w:ascii="Arial" w:eastAsia="Arial" w:hAnsi="Arial" w:cs="Arial"/>
          <w:sz w:val="22"/>
          <w:szCs w:val="22"/>
        </w:rPr>
        <w:t>Destinatarios:</w:t>
      </w:r>
    </w:p>
    <w:p w14:paraId="14C802E5" w14:textId="707C386E" w:rsidR="00D91935" w:rsidRPr="00D91935" w:rsidRDefault="00D91935" w:rsidP="00D91935">
      <w:pPr>
        <w:spacing w:line="360" w:lineRule="auto"/>
        <w:ind w:left="143"/>
        <w:jc w:val="both"/>
        <w:rPr>
          <w:rFonts w:ascii="Arial" w:eastAsia="Arial" w:hAnsi="Arial" w:cs="Arial"/>
          <w:color w:val="000000"/>
          <w:lang w:val="es-AR"/>
        </w:rPr>
      </w:pPr>
      <w:r w:rsidRPr="00D91935">
        <w:rPr>
          <w:rFonts w:ascii="Arial" w:eastAsia="Arial" w:hAnsi="Arial" w:cs="Arial"/>
          <w:color w:val="000000"/>
          <w:lang w:val="es-AR"/>
        </w:rPr>
        <w:t xml:space="preserve">Personal voluntario perteneciente a la Policía de la </w:t>
      </w:r>
      <w:r>
        <w:rPr>
          <w:rFonts w:ascii="Arial" w:eastAsia="Arial" w:hAnsi="Arial" w:cs="Arial"/>
          <w:color w:val="000000"/>
          <w:lang w:val="es-AR"/>
        </w:rPr>
        <w:t>p</w:t>
      </w:r>
      <w:r w:rsidRPr="00D91935">
        <w:rPr>
          <w:rFonts w:ascii="Arial" w:eastAsia="Arial" w:hAnsi="Arial" w:cs="Arial"/>
          <w:color w:val="000000"/>
          <w:lang w:val="es-AR"/>
        </w:rPr>
        <w:t>rovincia de Buenos Aires y de otras Fuerzas.</w:t>
      </w:r>
    </w:p>
    <w:p w14:paraId="7DE7F06A" w14:textId="77777777" w:rsidR="00B373E8" w:rsidRDefault="00B373E8" w:rsidP="00B373E8">
      <w:pPr>
        <w:spacing w:line="360" w:lineRule="auto"/>
        <w:ind w:left="143"/>
        <w:jc w:val="both"/>
        <w:rPr>
          <w:rFonts w:ascii="Arial" w:eastAsia="Arial" w:hAnsi="Arial" w:cs="Arial"/>
          <w:color w:val="000000"/>
        </w:rPr>
      </w:pPr>
    </w:p>
    <w:p w14:paraId="4EB611D8" w14:textId="0CD04820" w:rsidR="00AF0273" w:rsidRPr="00AF0273" w:rsidRDefault="00943578" w:rsidP="00AF0273">
      <w:pPr>
        <w:spacing w:line="360" w:lineRule="auto"/>
        <w:ind w:left="143"/>
        <w:rPr>
          <w:rFonts w:ascii="Arial" w:eastAsia="Arial" w:hAnsi="Arial" w:cs="Arial"/>
          <w:bCs/>
        </w:rPr>
      </w:pPr>
      <w:r>
        <w:rPr>
          <w:rFonts w:ascii="Arial" w:eastAsia="Arial" w:hAnsi="Arial" w:cs="Arial"/>
          <w:b/>
        </w:rPr>
        <w:t>Modalidad:</w:t>
      </w:r>
      <w:r w:rsidR="00734E43">
        <w:rPr>
          <w:rFonts w:ascii="Arial" w:eastAsia="Arial" w:hAnsi="Arial" w:cs="Arial"/>
          <w:b/>
        </w:rPr>
        <w:t xml:space="preserve"> </w:t>
      </w:r>
      <w:r w:rsidR="00AF0273">
        <w:rPr>
          <w:rFonts w:ascii="Arial" w:eastAsia="Arial" w:hAnsi="Arial" w:cs="Arial"/>
          <w:bCs/>
        </w:rPr>
        <w:t>presencial.</w:t>
      </w:r>
    </w:p>
    <w:p w14:paraId="2C0D2B86" w14:textId="77777777" w:rsidR="008802E2" w:rsidRPr="0029626B" w:rsidRDefault="008802E2" w:rsidP="00077C8A">
      <w:pPr>
        <w:spacing w:line="360" w:lineRule="auto"/>
        <w:ind w:left="143"/>
        <w:rPr>
          <w:rFonts w:ascii="Arial" w:eastAsia="Arial" w:hAnsi="Arial" w:cs="Arial"/>
        </w:rPr>
      </w:pPr>
    </w:p>
    <w:p w14:paraId="6A402A31" w14:textId="13FCFCA4" w:rsidR="006D0D4A" w:rsidRDefault="00943578" w:rsidP="00077C8A">
      <w:pPr>
        <w:spacing w:line="360" w:lineRule="auto"/>
        <w:ind w:left="143"/>
        <w:rPr>
          <w:rFonts w:ascii="Arial" w:eastAsia="Arial" w:hAnsi="Arial" w:cs="Arial"/>
        </w:rPr>
      </w:pPr>
      <w:r>
        <w:rPr>
          <w:rFonts w:ascii="Arial" w:eastAsia="Arial" w:hAnsi="Arial" w:cs="Arial"/>
          <w:b/>
        </w:rPr>
        <w:t>Carga horaria</w:t>
      </w:r>
      <w:r w:rsidRPr="00B061AB">
        <w:rPr>
          <w:rFonts w:ascii="Arial" w:eastAsia="Arial" w:hAnsi="Arial" w:cs="Arial"/>
          <w:bCs/>
        </w:rPr>
        <w:t xml:space="preserve">: </w:t>
      </w:r>
      <w:r w:rsidR="008D1071">
        <w:rPr>
          <w:rFonts w:ascii="Arial" w:eastAsia="Arial" w:hAnsi="Arial" w:cs="Arial"/>
          <w:bCs/>
        </w:rPr>
        <w:t>8</w:t>
      </w:r>
      <w:r w:rsidR="0044190A">
        <w:rPr>
          <w:rFonts w:ascii="Arial" w:eastAsia="Arial" w:hAnsi="Arial" w:cs="Arial"/>
          <w:bCs/>
        </w:rPr>
        <w:t>0</w:t>
      </w:r>
      <w:r w:rsidR="00317487">
        <w:rPr>
          <w:rFonts w:ascii="Arial" w:eastAsia="Arial" w:hAnsi="Arial" w:cs="Arial"/>
          <w:bCs/>
        </w:rPr>
        <w:t xml:space="preserve"> </w:t>
      </w:r>
      <w:r>
        <w:rPr>
          <w:rFonts w:ascii="Arial" w:eastAsia="Arial" w:hAnsi="Arial" w:cs="Arial"/>
        </w:rPr>
        <w:t>horas reloj.</w:t>
      </w:r>
    </w:p>
    <w:p w14:paraId="398486E6" w14:textId="77777777" w:rsidR="008802E2" w:rsidRPr="006D0D4A" w:rsidRDefault="008802E2" w:rsidP="00077C8A">
      <w:pPr>
        <w:spacing w:line="360" w:lineRule="auto"/>
        <w:ind w:left="143"/>
        <w:rPr>
          <w:rFonts w:ascii="Arial" w:eastAsia="Arial" w:hAnsi="Arial" w:cs="Arial"/>
        </w:rPr>
      </w:pPr>
    </w:p>
    <w:p w14:paraId="1C978CED" w14:textId="06EFA4A3" w:rsidR="00307053" w:rsidRPr="00DF1F62" w:rsidRDefault="00943578" w:rsidP="00077C8A">
      <w:pPr>
        <w:pStyle w:val="Ttulo1"/>
        <w:spacing w:line="360" w:lineRule="auto"/>
        <w:rPr>
          <w:rFonts w:ascii="Arial" w:eastAsia="Arial" w:hAnsi="Arial" w:cs="Arial"/>
          <w:b w:val="0"/>
          <w:bCs w:val="0"/>
          <w:sz w:val="22"/>
          <w:szCs w:val="22"/>
        </w:rPr>
      </w:pPr>
      <w:r>
        <w:rPr>
          <w:rFonts w:ascii="Arial" w:eastAsia="Arial" w:hAnsi="Arial" w:cs="Arial"/>
          <w:sz w:val="22"/>
          <w:szCs w:val="22"/>
        </w:rPr>
        <w:t>Ediciones</w:t>
      </w:r>
      <w:r w:rsidRPr="00DF1F62">
        <w:rPr>
          <w:rFonts w:ascii="Arial" w:eastAsia="Arial" w:hAnsi="Arial" w:cs="Arial"/>
          <w:b w:val="0"/>
          <w:bCs w:val="0"/>
          <w:sz w:val="22"/>
          <w:szCs w:val="22"/>
        </w:rPr>
        <w:t>:</w:t>
      </w:r>
      <w:r w:rsidR="00DF1F62" w:rsidRPr="00DF1F62">
        <w:rPr>
          <w:rFonts w:ascii="Arial" w:eastAsia="Arial" w:hAnsi="Arial" w:cs="Arial"/>
          <w:b w:val="0"/>
          <w:bCs w:val="0"/>
          <w:sz w:val="22"/>
          <w:szCs w:val="22"/>
        </w:rPr>
        <w:t xml:space="preserve"> </w:t>
      </w:r>
      <w:r w:rsidR="00D91935">
        <w:rPr>
          <w:rFonts w:ascii="Arial" w:eastAsia="Arial" w:hAnsi="Arial" w:cs="Arial"/>
          <w:b w:val="0"/>
          <w:bCs w:val="0"/>
          <w:sz w:val="22"/>
          <w:szCs w:val="22"/>
        </w:rPr>
        <w:t>1</w:t>
      </w:r>
      <w:r w:rsidR="00727089" w:rsidRPr="00DF1F62">
        <w:rPr>
          <w:rFonts w:ascii="Arial" w:eastAsia="Arial" w:hAnsi="Arial" w:cs="Arial"/>
          <w:b w:val="0"/>
          <w:bCs w:val="0"/>
          <w:sz w:val="22"/>
          <w:szCs w:val="22"/>
        </w:rPr>
        <w:t>.</w:t>
      </w:r>
    </w:p>
    <w:p w14:paraId="697AE171" w14:textId="77777777" w:rsidR="00B36ED5" w:rsidRDefault="00B36ED5" w:rsidP="00B36ED5">
      <w:pPr>
        <w:shd w:val="clear" w:color="auto" w:fill="FFFFFF" w:themeFill="background1"/>
        <w:tabs>
          <w:tab w:val="left" w:pos="426"/>
        </w:tabs>
        <w:spacing w:line="360" w:lineRule="auto"/>
        <w:contextualSpacing/>
        <w:jc w:val="both"/>
        <w:rPr>
          <w:rFonts w:ascii="Arial" w:eastAsia="Arial" w:hAnsi="Arial" w:cs="Arial"/>
          <w:b/>
        </w:rPr>
      </w:pPr>
    </w:p>
    <w:p w14:paraId="2A131F73" w14:textId="77777777" w:rsidR="008D1071" w:rsidRPr="008D1071" w:rsidRDefault="00734E43" w:rsidP="008D1071">
      <w:pPr>
        <w:shd w:val="clear" w:color="auto" w:fill="FFFFFF" w:themeFill="background1"/>
        <w:tabs>
          <w:tab w:val="left" w:pos="426"/>
        </w:tabs>
        <w:spacing w:line="360" w:lineRule="auto"/>
        <w:contextualSpacing/>
        <w:rPr>
          <w:rFonts w:ascii="Arial" w:eastAsia="Times New Roman" w:hAnsi="Arial" w:cs="Arial"/>
          <w:color w:val="000000"/>
          <w:lang w:val="es-AR"/>
        </w:rPr>
      </w:pPr>
      <w:r>
        <w:rPr>
          <w:rFonts w:ascii="Arial" w:eastAsia="Arial" w:hAnsi="Arial" w:cs="Arial"/>
          <w:b/>
        </w:rPr>
        <w:t xml:space="preserve">  </w:t>
      </w:r>
      <w:r w:rsidR="00943578" w:rsidRPr="00307053">
        <w:rPr>
          <w:rFonts w:ascii="Arial" w:eastAsia="Arial" w:hAnsi="Arial" w:cs="Arial"/>
          <w:b/>
        </w:rPr>
        <w:t>Fecha de inicio y finalización</w:t>
      </w:r>
      <w:r w:rsidR="008031A8" w:rsidRPr="008031A8">
        <w:rPr>
          <w:rFonts w:ascii="Arial" w:eastAsia="Times New Roman" w:hAnsi="Arial" w:cs="Arial"/>
          <w:color w:val="000000"/>
          <w:lang w:val="es-AR"/>
        </w:rPr>
        <w:t xml:space="preserve"> </w:t>
      </w:r>
      <w:r w:rsidR="00B373E8" w:rsidRPr="00B373E8">
        <w:rPr>
          <w:rFonts w:ascii="Arial" w:eastAsia="Times New Roman" w:hAnsi="Arial" w:cs="Arial"/>
          <w:color w:val="000000"/>
          <w:lang w:val="es-AR"/>
        </w:rPr>
        <w:t> </w:t>
      </w:r>
      <w:r w:rsidR="00D91935" w:rsidRPr="00D91935">
        <w:rPr>
          <w:rFonts w:ascii="Arial" w:eastAsia="Times New Roman" w:hAnsi="Arial" w:cs="Arial"/>
          <w:color w:val="000000"/>
          <w:lang w:val="es-AR"/>
        </w:rPr>
        <w:t> </w:t>
      </w:r>
      <w:r w:rsidR="008D1071" w:rsidRPr="008D1071">
        <w:rPr>
          <w:rFonts w:ascii="Arial" w:eastAsia="Times New Roman" w:hAnsi="Arial" w:cs="Arial"/>
          <w:color w:val="000000"/>
          <w:lang w:val="es-AR"/>
        </w:rPr>
        <w:t>30/03/2026, con finalización en fecha 10/04/2026.</w:t>
      </w:r>
    </w:p>
    <w:p w14:paraId="77844C81" w14:textId="3AAA5672" w:rsidR="00727089" w:rsidRDefault="00727089" w:rsidP="0074512A">
      <w:pPr>
        <w:shd w:val="clear" w:color="auto" w:fill="FFFFFF" w:themeFill="background1"/>
        <w:tabs>
          <w:tab w:val="left" w:pos="426"/>
        </w:tabs>
        <w:spacing w:line="360" w:lineRule="auto"/>
        <w:contextualSpacing/>
        <w:rPr>
          <w:rFonts w:ascii="Arial" w:eastAsia="Arial" w:hAnsi="Arial" w:cs="Arial"/>
          <w:b/>
        </w:rPr>
      </w:pPr>
    </w:p>
    <w:p w14:paraId="5724EA01" w14:textId="4DEFC391" w:rsidR="00274056" w:rsidRDefault="00943578" w:rsidP="00077C8A">
      <w:pPr>
        <w:spacing w:line="360" w:lineRule="auto"/>
        <w:ind w:left="143"/>
        <w:rPr>
          <w:rFonts w:ascii="Arial" w:eastAsia="Arial" w:hAnsi="Arial" w:cs="Arial"/>
        </w:rPr>
      </w:pPr>
      <w:r>
        <w:rPr>
          <w:rFonts w:ascii="Arial" w:eastAsia="Arial" w:hAnsi="Arial" w:cs="Arial"/>
          <w:b/>
        </w:rPr>
        <w:t xml:space="preserve">Cupo: </w:t>
      </w:r>
      <w:r w:rsidR="008D1071">
        <w:rPr>
          <w:rFonts w:ascii="Arial" w:eastAsia="Arial" w:hAnsi="Arial" w:cs="Arial"/>
          <w:bCs/>
        </w:rPr>
        <w:t>3</w:t>
      </w:r>
      <w:r w:rsidR="00DF1F62">
        <w:rPr>
          <w:rFonts w:ascii="Arial" w:eastAsia="Arial" w:hAnsi="Arial" w:cs="Arial"/>
          <w:bCs/>
        </w:rPr>
        <w:t>0</w:t>
      </w:r>
      <w:r w:rsidR="00864073" w:rsidRPr="009D243A">
        <w:rPr>
          <w:rFonts w:ascii="Arial" w:eastAsia="Arial" w:hAnsi="Arial" w:cs="Arial"/>
          <w:bCs/>
        </w:rPr>
        <w:t xml:space="preserve"> </w:t>
      </w:r>
      <w:r w:rsidR="00E645D2" w:rsidRPr="008D0B65">
        <w:rPr>
          <w:rFonts w:ascii="Arial" w:eastAsia="Arial" w:hAnsi="Arial" w:cs="Arial"/>
          <w:bCs/>
        </w:rPr>
        <w:t>p</w:t>
      </w:r>
      <w:r w:rsidR="00E645D2">
        <w:rPr>
          <w:rFonts w:ascii="Arial" w:eastAsia="Arial" w:hAnsi="Arial" w:cs="Arial"/>
        </w:rPr>
        <w:t>or edición</w:t>
      </w:r>
      <w:r w:rsidR="00077C8A">
        <w:rPr>
          <w:rFonts w:ascii="Arial" w:eastAsia="Arial" w:hAnsi="Arial" w:cs="Arial"/>
        </w:rPr>
        <w:t>.</w:t>
      </w:r>
    </w:p>
    <w:p w14:paraId="7E9C997C" w14:textId="77777777" w:rsidR="00734E43" w:rsidRPr="00077C8A" w:rsidRDefault="00734E43" w:rsidP="00077C8A">
      <w:pPr>
        <w:spacing w:line="360" w:lineRule="auto"/>
        <w:ind w:left="143"/>
        <w:rPr>
          <w:rFonts w:ascii="Arial" w:eastAsia="Arial" w:hAnsi="Arial" w:cs="Arial"/>
        </w:rPr>
      </w:pPr>
    </w:p>
    <w:p w14:paraId="3E32135C" w14:textId="77777777" w:rsidR="00274056" w:rsidRDefault="00943578" w:rsidP="001121B6">
      <w:pPr>
        <w:pStyle w:val="Ttulo1"/>
        <w:spacing w:line="360" w:lineRule="auto"/>
        <w:ind w:left="150"/>
        <w:rPr>
          <w:rFonts w:ascii="Arial" w:eastAsia="Arial" w:hAnsi="Arial" w:cs="Arial"/>
          <w:sz w:val="22"/>
          <w:szCs w:val="22"/>
        </w:rPr>
      </w:pPr>
      <w:r>
        <w:rPr>
          <w:rFonts w:ascii="Arial" w:eastAsia="Arial" w:hAnsi="Arial" w:cs="Arial"/>
          <w:sz w:val="22"/>
          <w:szCs w:val="22"/>
        </w:rPr>
        <w:t>Medio de contacto:</w:t>
      </w:r>
    </w:p>
    <w:p w14:paraId="3A557ED0" w14:textId="77777777" w:rsidR="0044190A" w:rsidRPr="0044190A" w:rsidRDefault="000455BF" w:rsidP="0044190A">
      <w:pPr>
        <w:pStyle w:val="Prrafodelista"/>
        <w:numPr>
          <w:ilvl w:val="0"/>
          <w:numId w:val="12"/>
        </w:numPr>
        <w:pBdr>
          <w:top w:val="nil"/>
          <w:left w:val="nil"/>
          <w:bottom w:val="nil"/>
          <w:right w:val="nil"/>
          <w:between w:val="nil"/>
        </w:pBdr>
        <w:spacing w:before="78" w:line="360" w:lineRule="auto"/>
        <w:rPr>
          <w:rFonts w:ascii="Arial" w:eastAsia="Arial" w:hAnsi="Arial" w:cs="Arial"/>
          <w:color w:val="000000"/>
        </w:rPr>
      </w:pPr>
      <w:r w:rsidRPr="0044190A">
        <w:rPr>
          <w:rFonts w:ascii="Arial" w:hAnsi="Arial" w:cs="Arial"/>
          <w:color w:val="000000"/>
        </w:rPr>
        <w:t>Correo electrónico</w:t>
      </w:r>
      <w:r w:rsidR="0044190A" w:rsidRPr="0044190A">
        <w:rPr>
          <w:rFonts w:ascii="Arial" w:hAnsi="Arial" w:cs="Arial"/>
          <w:color w:val="000000"/>
        </w:rPr>
        <w:t xml:space="preserve"> </w:t>
      </w:r>
      <w:hyperlink r:id="rId6" w:history="1">
        <w:r w:rsidR="0044190A" w:rsidRPr="0044190A">
          <w:rPr>
            <w:rStyle w:val="Hipervnculo"/>
            <w:rFonts w:ascii="Arial" w:hAnsi="Arial" w:cs="Arial"/>
          </w:rPr>
          <w:t>divisioncapacitacionutoi@gmail.com</w:t>
        </w:r>
      </w:hyperlink>
      <w:r w:rsidR="0044190A" w:rsidRPr="0044190A">
        <w:rPr>
          <w:rFonts w:ascii="Arial" w:hAnsi="Arial" w:cs="Arial"/>
          <w:color w:val="000000"/>
        </w:rPr>
        <w:t xml:space="preserve"> </w:t>
      </w:r>
    </w:p>
    <w:p w14:paraId="648164A9" w14:textId="32A93E31" w:rsidR="00274056" w:rsidRPr="0044190A" w:rsidRDefault="0044190A" w:rsidP="0044190A">
      <w:pPr>
        <w:pStyle w:val="Prrafodelista"/>
        <w:numPr>
          <w:ilvl w:val="0"/>
          <w:numId w:val="12"/>
        </w:numPr>
        <w:pBdr>
          <w:top w:val="nil"/>
          <w:left w:val="nil"/>
          <w:bottom w:val="nil"/>
          <w:right w:val="nil"/>
          <w:between w:val="nil"/>
        </w:pBdr>
        <w:tabs>
          <w:tab w:val="left" w:pos="863"/>
        </w:tabs>
        <w:spacing w:line="360" w:lineRule="auto"/>
        <w:rPr>
          <w:rFonts w:ascii="Arial" w:eastAsia="Arial" w:hAnsi="Arial" w:cs="Arial"/>
          <w:color w:val="000000"/>
        </w:rPr>
      </w:pPr>
      <w:r w:rsidRPr="0044190A">
        <w:rPr>
          <w:rFonts w:ascii="Arial" w:hAnsi="Arial" w:cs="Arial"/>
          <w:color w:val="000000"/>
        </w:rPr>
        <w:t xml:space="preserve">Teléfono: 11-44726003. </w:t>
      </w:r>
    </w:p>
    <w:sectPr w:rsidR="00274056" w:rsidRPr="0044190A" w:rsidSect="004649AA">
      <w:pgSz w:w="11910" w:h="16840"/>
      <w:pgMar w:top="1418" w:right="1134" w:bottom="1418" w:left="1418" w:header="360" w:footer="36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E5AB6"/>
    <w:multiLevelType w:val="hybridMultilevel"/>
    <w:tmpl w:val="6B60E1FE"/>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559" w:hanging="360"/>
      </w:pPr>
      <w:rPr>
        <w:rFonts w:ascii="Courier New" w:hAnsi="Courier New" w:cs="Courier New" w:hint="default"/>
      </w:rPr>
    </w:lvl>
    <w:lvl w:ilvl="2" w:tplc="2C0A0005" w:tentative="1">
      <w:start w:val="1"/>
      <w:numFmt w:val="bullet"/>
      <w:lvlText w:val=""/>
      <w:lvlJc w:val="left"/>
      <w:pPr>
        <w:ind w:left="2279" w:hanging="360"/>
      </w:pPr>
      <w:rPr>
        <w:rFonts w:ascii="Wingdings" w:hAnsi="Wingdings" w:hint="default"/>
      </w:rPr>
    </w:lvl>
    <w:lvl w:ilvl="3" w:tplc="2C0A0001" w:tentative="1">
      <w:start w:val="1"/>
      <w:numFmt w:val="bullet"/>
      <w:lvlText w:val=""/>
      <w:lvlJc w:val="left"/>
      <w:pPr>
        <w:ind w:left="2999" w:hanging="360"/>
      </w:pPr>
      <w:rPr>
        <w:rFonts w:ascii="Symbol" w:hAnsi="Symbol" w:hint="default"/>
      </w:rPr>
    </w:lvl>
    <w:lvl w:ilvl="4" w:tplc="2C0A0003" w:tentative="1">
      <w:start w:val="1"/>
      <w:numFmt w:val="bullet"/>
      <w:lvlText w:val="o"/>
      <w:lvlJc w:val="left"/>
      <w:pPr>
        <w:ind w:left="3719" w:hanging="360"/>
      </w:pPr>
      <w:rPr>
        <w:rFonts w:ascii="Courier New" w:hAnsi="Courier New" w:cs="Courier New" w:hint="default"/>
      </w:rPr>
    </w:lvl>
    <w:lvl w:ilvl="5" w:tplc="2C0A0005" w:tentative="1">
      <w:start w:val="1"/>
      <w:numFmt w:val="bullet"/>
      <w:lvlText w:val=""/>
      <w:lvlJc w:val="left"/>
      <w:pPr>
        <w:ind w:left="4439" w:hanging="360"/>
      </w:pPr>
      <w:rPr>
        <w:rFonts w:ascii="Wingdings" w:hAnsi="Wingdings" w:hint="default"/>
      </w:rPr>
    </w:lvl>
    <w:lvl w:ilvl="6" w:tplc="2C0A0001" w:tentative="1">
      <w:start w:val="1"/>
      <w:numFmt w:val="bullet"/>
      <w:lvlText w:val=""/>
      <w:lvlJc w:val="left"/>
      <w:pPr>
        <w:ind w:left="5159" w:hanging="360"/>
      </w:pPr>
      <w:rPr>
        <w:rFonts w:ascii="Symbol" w:hAnsi="Symbol" w:hint="default"/>
      </w:rPr>
    </w:lvl>
    <w:lvl w:ilvl="7" w:tplc="2C0A0003" w:tentative="1">
      <w:start w:val="1"/>
      <w:numFmt w:val="bullet"/>
      <w:lvlText w:val="o"/>
      <w:lvlJc w:val="left"/>
      <w:pPr>
        <w:ind w:left="5879" w:hanging="360"/>
      </w:pPr>
      <w:rPr>
        <w:rFonts w:ascii="Courier New" w:hAnsi="Courier New" w:cs="Courier New" w:hint="default"/>
      </w:rPr>
    </w:lvl>
    <w:lvl w:ilvl="8" w:tplc="2C0A0005" w:tentative="1">
      <w:start w:val="1"/>
      <w:numFmt w:val="bullet"/>
      <w:lvlText w:val=""/>
      <w:lvlJc w:val="left"/>
      <w:pPr>
        <w:ind w:left="6599" w:hanging="360"/>
      </w:pPr>
      <w:rPr>
        <w:rFonts w:ascii="Wingdings" w:hAnsi="Wingdings" w:hint="default"/>
      </w:rPr>
    </w:lvl>
  </w:abstractNum>
  <w:abstractNum w:abstractNumId="1" w15:restartNumberingAfterBreak="0">
    <w:nsid w:val="0F530F40"/>
    <w:multiLevelType w:val="multilevel"/>
    <w:tmpl w:val="56ECEC14"/>
    <w:lvl w:ilvl="0">
      <w:numFmt w:val="bullet"/>
      <w:lvlText w:val="●"/>
      <w:lvlJc w:val="left"/>
      <w:pPr>
        <w:ind w:left="510" w:hanging="360"/>
      </w:pPr>
      <w:rPr>
        <w:rFonts w:ascii="Noto Sans Symbols" w:eastAsia="Noto Sans Symbols" w:hAnsi="Noto Sans Symbols" w:cs="Noto Sans Symbols"/>
        <w:b w:val="0"/>
        <w:i w:val="0"/>
        <w:sz w:val="22"/>
        <w:szCs w:val="22"/>
      </w:rPr>
    </w:lvl>
    <w:lvl w:ilvl="1">
      <w:numFmt w:val="bullet"/>
      <w:lvlText w:val="•"/>
      <w:lvlJc w:val="left"/>
      <w:pPr>
        <w:ind w:left="1399" w:hanging="360"/>
      </w:pPr>
    </w:lvl>
    <w:lvl w:ilvl="2">
      <w:numFmt w:val="bullet"/>
      <w:lvlText w:val="•"/>
      <w:lvlJc w:val="left"/>
      <w:pPr>
        <w:ind w:left="2291" w:hanging="360"/>
      </w:pPr>
    </w:lvl>
    <w:lvl w:ilvl="3">
      <w:numFmt w:val="bullet"/>
      <w:lvlText w:val="•"/>
      <w:lvlJc w:val="left"/>
      <w:pPr>
        <w:ind w:left="3183" w:hanging="360"/>
      </w:pPr>
    </w:lvl>
    <w:lvl w:ilvl="4">
      <w:numFmt w:val="bullet"/>
      <w:lvlText w:val="•"/>
      <w:lvlJc w:val="left"/>
      <w:pPr>
        <w:ind w:left="4075" w:hanging="360"/>
      </w:pPr>
    </w:lvl>
    <w:lvl w:ilvl="5">
      <w:numFmt w:val="bullet"/>
      <w:lvlText w:val="•"/>
      <w:lvlJc w:val="left"/>
      <w:pPr>
        <w:ind w:left="4967" w:hanging="360"/>
      </w:pPr>
    </w:lvl>
    <w:lvl w:ilvl="6">
      <w:numFmt w:val="bullet"/>
      <w:lvlText w:val="•"/>
      <w:lvlJc w:val="left"/>
      <w:pPr>
        <w:ind w:left="5859" w:hanging="360"/>
      </w:pPr>
    </w:lvl>
    <w:lvl w:ilvl="7">
      <w:numFmt w:val="bullet"/>
      <w:lvlText w:val="•"/>
      <w:lvlJc w:val="left"/>
      <w:pPr>
        <w:ind w:left="6751" w:hanging="360"/>
      </w:pPr>
    </w:lvl>
    <w:lvl w:ilvl="8">
      <w:numFmt w:val="bullet"/>
      <w:lvlText w:val="•"/>
      <w:lvlJc w:val="left"/>
      <w:pPr>
        <w:ind w:left="7644" w:hanging="360"/>
      </w:pPr>
    </w:lvl>
  </w:abstractNum>
  <w:abstractNum w:abstractNumId="2" w15:restartNumberingAfterBreak="0">
    <w:nsid w:val="0F556A76"/>
    <w:multiLevelType w:val="hybridMultilevel"/>
    <w:tmpl w:val="20DCDB28"/>
    <w:lvl w:ilvl="0" w:tplc="2C0A0001">
      <w:start w:val="1"/>
      <w:numFmt w:val="bullet"/>
      <w:lvlText w:val=""/>
      <w:lvlJc w:val="left"/>
      <w:pPr>
        <w:ind w:left="510" w:hanging="360"/>
      </w:pPr>
      <w:rPr>
        <w:rFonts w:ascii="Symbol" w:hAnsi="Symbol" w:hint="default"/>
      </w:rPr>
    </w:lvl>
    <w:lvl w:ilvl="1" w:tplc="2C0A0003" w:tentative="1">
      <w:start w:val="1"/>
      <w:numFmt w:val="bullet"/>
      <w:lvlText w:val="o"/>
      <w:lvlJc w:val="left"/>
      <w:pPr>
        <w:ind w:left="1230" w:hanging="360"/>
      </w:pPr>
      <w:rPr>
        <w:rFonts w:ascii="Courier New" w:hAnsi="Courier New" w:cs="Courier New" w:hint="default"/>
      </w:rPr>
    </w:lvl>
    <w:lvl w:ilvl="2" w:tplc="2C0A0005" w:tentative="1">
      <w:start w:val="1"/>
      <w:numFmt w:val="bullet"/>
      <w:lvlText w:val=""/>
      <w:lvlJc w:val="left"/>
      <w:pPr>
        <w:ind w:left="1950" w:hanging="360"/>
      </w:pPr>
      <w:rPr>
        <w:rFonts w:ascii="Wingdings" w:hAnsi="Wingdings" w:hint="default"/>
      </w:rPr>
    </w:lvl>
    <w:lvl w:ilvl="3" w:tplc="2C0A0001" w:tentative="1">
      <w:start w:val="1"/>
      <w:numFmt w:val="bullet"/>
      <w:lvlText w:val=""/>
      <w:lvlJc w:val="left"/>
      <w:pPr>
        <w:ind w:left="2670" w:hanging="360"/>
      </w:pPr>
      <w:rPr>
        <w:rFonts w:ascii="Symbol" w:hAnsi="Symbol" w:hint="default"/>
      </w:rPr>
    </w:lvl>
    <w:lvl w:ilvl="4" w:tplc="2C0A0003" w:tentative="1">
      <w:start w:val="1"/>
      <w:numFmt w:val="bullet"/>
      <w:lvlText w:val="o"/>
      <w:lvlJc w:val="left"/>
      <w:pPr>
        <w:ind w:left="3390" w:hanging="360"/>
      </w:pPr>
      <w:rPr>
        <w:rFonts w:ascii="Courier New" w:hAnsi="Courier New" w:cs="Courier New" w:hint="default"/>
      </w:rPr>
    </w:lvl>
    <w:lvl w:ilvl="5" w:tplc="2C0A0005" w:tentative="1">
      <w:start w:val="1"/>
      <w:numFmt w:val="bullet"/>
      <w:lvlText w:val=""/>
      <w:lvlJc w:val="left"/>
      <w:pPr>
        <w:ind w:left="4110" w:hanging="360"/>
      </w:pPr>
      <w:rPr>
        <w:rFonts w:ascii="Wingdings" w:hAnsi="Wingdings" w:hint="default"/>
      </w:rPr>
    </w:lvl>
    <w:lvl w:ilvl="6" w:tplc="2C0A0001" w:tentative="1">
      <w:start w:val="1"/>
      <w:numFmt w:val="bullet"/>
      <w:lvlText w:val=""/>
      <w:lvlJc w:val="left"/>
      <w:pPr>
        <w:ind w:left="4830" w:hanging="360"/>
      </w:pPr>
      <w:rPr>
        <w:rFonts w:ascii="Symbol" w:hAnsi="Symbol" w:hint="default"/>
      </w:rPr>
    </w:lvl>
    <w:lvl w:ilvl="7" w:tplc="2C0A0003" w:tentative="1">
      <w:start w:val="1"/>
      <w:numFmt w:val="bullet"/>
      <w:lvlText w:val="o"/>
      <w:lvlJc w:val="left"/>
      <w:pPr>
        <w:ind w:left="5550" w:hanging="360"/>
      </w:pPr>
      <w:rPr>
        <w:rFonts w:ascii="Courier New" w:hAnsi="Courier New" w:cs="Courier New" w:hint="default"/>
      </w:rPr>
    </w:lvl>
    <w:lvl w:ilvl="8" w:tplc="2C0A0005" w:tentative="1">
      <w:start w:val="1"/>
      <w:numFmt w:val="bullet"/>
      <w:lvlText w:val=""/>
      <w:lvlJc w:val="left"/>
      <w:pPr>
        <w:ind w:left="6270" w:hanging="360"/>
      </w:pPr>
      <w:rPr>
        <w:rFonts w:ascii="Wingdings" w:hAnsi="Wingdings" w:hint="default"/>
      </w:rPr>
    </w:lvl>
  </w:abstractNum>
  <w:abstractNum w:abstractNumId="3" w15:restartNumberingAfterBreak="0">
    <w:nsid w:val="11582065"/>
    <w:multiLevelType w:val="multilevel"/>
    <w:tmpl w:val="F15CE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484D54"/>
    <w:multiLevelType w:val="hybridMultilevel"/>
    <w:tmpl w:val="A20E5EAA"/>
    <w:lvl w:ilvl="0" w:tplc="2C0A0001">
      <w:start w:val="1"/>
      <w:numFmt w:val="bullet"/>
      <w:lvlText w:val=""/>
      <w:lvlJc w:val="left"/>
      <w:pPr>
        <w:ind w:left="-450" w:hanging="360"/>
      </w:pPr>
      <w:rPr>
        <w:rFonts w:ascii="Symbol" w:hAnsi="Symbol" w:hint="default"/>
      </w:rPr>
    </w:lvl>
    <w:lvl w:ilvl="1" w:tplc="2C0A0003">
      <w:start w:val="1"/>
      <w:numFmt w:val="bullet"/>
      <w:lvlText w:val="o"/>
      <w:lvlJc w:val="left"/>
      <w:pPr>
        <w:ind w:left="270" w:hanging="360"/>
      </w:pPr>
      <w:rPr>
        <w:rFonts w:ascii="Courier New" w:hAnsi="Courier New" w:cs="Courier New" w:hint="default"/>
      </w:rPr>
    </w:lvl>
    <w:lvl w:ilvl="2" w:tplc="2C0A0005">
      <w:start w:val="1"/>
      <w:numFmt w:val="bullet"/>
      <w:lvlText w:val=""/>
      <w:lvlJc w:val="left"/>
      <w:pPr>
        <w:ind w:left="990" w:hanging="360"/>
      </w:pPr>
      <w:rPr>
        <w:rFonts w:ascii="Wingdings" w:hAnsi="Wingdings" w:hint="default"/>
      </w:rPr>
    </w:lvl>
    <w:lvl w:ilvl="3" w:tplc="2C0A0001" w:tentative="1">
      <w:start w:val="1"/>
      <w:numFmt w:val="bullet"/>
      <w:lvlText w:val=""/>
      <w:lvlJc w:val="left"/>
      <w:pPr>
        <w:ind w:left="1710" w:hanging="360"/>
      </w:pPr>
      <w:rPr>
        <w:rFonts w:ascii="Symbol" w:hAnsi="Symbol" w:hint="default"/>
      </w:rPr>
    </w:lvl>
    <w:lvl w:ilvl="4" w:tplc="2C0A0003" w:tentative="1">
      <w:start w:val="1"/>
      <w:numFmt w:val="bullet"/>
      <w:lvlText w:val="o"/>
      <w:lvlJc w:val="left"/>
      <w:pPr>
        <w:ind w:left="2430" w:hanging="360"/>
      </w:pPr>
      <w:rPr>
        <w:rFonts w:ascii="Courier New" w:hAnsi="Courier New" w:cs="Courier New" w:hint="default"/>
      </w:rPr>
    </w:lvl>
    <w:lvl w:ilvl="5" w:tplc="2C0A0005" w:tentative="1">
      <w:start w:val="1"/>
      <w:numFmt w:val="bullet"/>
      <w:lvlText w:val=""/>
      <w:lvlJc w:val="left"/>
      <w:pPr>
        <w:ind w:left="3150" w:hanging="360"/>
      </w:pPr>
      <w:rPr>
        <w:rFonts w:ascii="Wingdings" w:hAnsi="Wingdings" w:hint="default"/>
      </w:rPr>
    </w:lvl>
    <w:lvl w:ilvl="6" w:tplc="2C0A0001" w:tentative="1">
      <w:start w:val="1"/>
      <w:numFmt w:val="bullet"/>
      <w:lvlText w:val=""/>
      <w:lvlJc w:val="left"/>
      <w:pPr>
        <w:ind w:left="3870" w:hanging="360"/>
      </w:pPr>
      <w:rPr>
        <w:rFonts w:ascii="Symbol" w:hAnsi="Symbol" w:hint="default"/>
      </w:rPr>
    </w:lvl>
    <w:lvl w:ilvl="7" w:tplc="2C0A0003" w:tentative="1">
      <w:start w:val="1"/>
      <w:numFmt w:val="bullet"/>
      <w:lvlText w:val="o"/>
      <w:lvlJc w:val="left"/>
      <w:pPr>
        <w:ind w:left="4590" w:hanging="360"/>
      </w:pPr>
      <w:rPr>
        <w:rFonts w:ascii="Courier New" w:hAnsi="Courier New" w:cs="Courier New" w:hint="default"/>
      </w:rPr>
    </w:lvl>
    <w:lvl w:ilvl="8" w:tplc="2C0A0005" w:tentative="1">
      <w:start w:val="1"/>
      <w:numFmt w:val="bullet"/>
      <w:lvlText w:val=""/>
      <w:lvlJc w:val="left"/>
      <w:pPr>
        <w:ind w:left="5310" w:hanging="360"/>
      </w:pPr>
      <w:rPr>
        <w:rFonts w:ascii="Wingdings" w:hAnsi="Wingdings" w:hint="default"/>
      </w:rPr>
    </w:lvl>
  </w:abstractNum>
  <w:abstractNum w:abstractNumId="5" w15:restartNumberingAfterBreak="0">
    <w:nsid w:val="59E04171"/>
    <w:multiLevelType w:val="multilevel"/>
    <w:tmpl w:val="767C1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5A4089"/>
    <w:multiLevelType w:val="multilevel"/>
    <w:tmpl w:val="ED56B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205E13"/>
    <w:multiLevelType w:val="multilevel"/>
    <w:tmpl w:val="9F0E5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F64A5C"/>
    <w:multiLevelType w:val="multilevel"/>
    <w:tmpl w:val="EB20C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40096C"/>
    <w:multiLevelType w:val="multilevel"/>
    <w:tmpl w:val="59B04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5C497E"/>
    <w:multiLevelType w:val="multilevel"/>
    <w:tmpl w:val="3A146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EF56E6"/>
    <w:multiLevelType w:val="multilevel"/>
    <w:tmpl w:val="FE0A5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5927798">
    <w:abstractNumId w:val="1"/>
  </w:num>
  <w:num w:numId="2" w16cid:durableId="502277544">
    <w:abstractNumId w:val="0"/>
  </w:num>
  <w:num w:numId="3" w16cid:durableId="48385688">
    <w:abstractNumId w:val="7"/>
  </w:num>
  <w:num w:numId="4" w16cid:durableId="601573064">
    <w:abstractNumId w:val="6"/>
  </w:num>
  <w:num w:numId="5" w16cid:durableId="692262690">
    <w:abstractNumId w:val="11"/>
  </w:num>
  <w:num w:numId="6" w16cid:durableId="914048085">
    <w:abstractNumId w:val="8"/>
  </w:num>
  <w:num w:numId="7" w16cid:durableId="1733432223">
    <w:abstractNumId w:val="10"/>
  </w:num>
  <w:num w:numId="8" w16cid:durableId="194511589">
    <w:abstractNumId w:val="5"/>
  </w:num>
  <w:num w:numId="9" w16cid:durableId="475953290">
    <w:abstractNumId w:val="9"/>
  </w:num>
  <w:num w:numId="10" w16cid:durableId="420951912">
    <w:abstractNumId w:val="3"/>
  </w:num>
  <w:num w:numId="11" w16cid:durableId="1699155857">
    <w:abstractNumId w:val="4"/>
  </w:num>
  <w:num w:numId="12" w16cid:durableId="811556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56"/>
    <w:rsid w:val="000455BF"/>
    <w:rsid w:val="00064817"/>
    <w:rsid w:val="00074CEC"/>
    <w:rsid w:val="00077C8A"/>
    <w:rsid w:val="001121B6"/>
    <w:rsid w:val="00141403"/>
    <w:rsid w:val="00143583"/>
    <w:rsid w:val="001D4BDA"/>
    <w:rsid w:val="001E3125"/>
    <w:rsid w:val="001F2ABA"/>
    <w:rsid w:val="00212CA4"/>
    <w:rsid w:val="00241832"/>
    <w:rsid w:val="00274056"/>
    <w:rsid w:val="0029626B"/>
    <w:rsid w:val="002C2881"/>
    <w:rsid w:val="002E64AB"/>
    <w:rsid w:val="00307053"/>
    <w:rsid w:val="0030756A"/>
    <w:rsid w:val="00317487"/>
    <w:rsid w:val="003742A3"/>
    <w:rsid w:val="00425AAA"/>
    <w:rsid w:val="0044190A"/>
    <w:rsid w:val="004649AA"/>
    <w:rsid w:val="00492477"/>
    <w:rsid w:val="004A3110"/>
    <w:rsid w:val="004C6F90"/>
    <w:rsid w:val="00556EDE"/>
    <w:rsid w:val="0057540E"/>
    <w:rsid w:val="005A17F7"/>
    <w:rsid w:val="005B0E29"/>
    <w:rsid w:val="005F600A"/>
    <w:rsid w:val="005F70E7"/>
    <w:rsid w:val="00613491"/>
    <w:rsid w:val="00642B79"/>
    <w:rsid w:val="00655AAE"/>
    <w:rsid w:val="00667021"/>
    <w:rsid w:val="006675B4"/>
    <w:rsid w:val="0068245B"/>
    <w:rsid w:val="006D0D4A"/>
    <w:rsid w:val="00702C08"/>
    <w:rsid w:val="00706103"/>
    <w:rsid w:val="00713E70"/>
    <w:rsid w:val="00727089"/>
    <w:rsid w:val="00734E43"/>
    <w:rsid w:val="0074512A"/>
    <w:rsid w:val="007759CE"/>
    <w:rsid w:val="007A15B0"/>
    <w:rsid w:val="007D3054"/>
    <w:rsid w:val="007D653B"/>
    <w:rsid w:val="008031A8"/>
    <w:rsid w:val="008336D3"/>
    <w:rsid w:val="00851603"/>
    <w:rsid w:val="00860AC7"/>
    <w:rsid w:val="00864073"/>
    <w:rsid w:val="00873327"/>
    <w:rsid w:val="008802E2"/>
    <w:rsid w:val="00893F36"/>
    <w:rsid w:val="008D0B65"/>
    <w:rsid w:val="008D1071"/>
    <w:rsid w:val="008E4ADC"/>
    <w:rsid w:val="008E54EF"/>
    <w:rsid w:val="0091247B"/>
    <w:rsid w:val="00920AFD"/>
    <w:rsid w:val="00925A94"/>
    <w:rsid w:val="00937B58"/>
    <w:rsid w:val="00943578"/>
    <w:rsid w:val="00960CC8"/>
    <w:rsid w:val="009D243A"/>
    <w:rsid w:val="009D4008"/>
    <w:rsid w:val="00A23AB5"/>
    <w:rsid w:val="00A350B6"/>
    <w:rsid w:val="00AD1035"/>
    <w:rsid w:val="00AF0273"/>
    <w:rsid w:val="00AF564D"/>
    <w:rsid w:val="00B061AB"/>
    <w:rsid w:val="00B22EF8"/>
    <w:rsid w:val="00B36ED5"/>
    <w:rsid w:val="00B373E8"/>
    <w:rsid w:val="00B52B79"/>
    <w:rsid w:val="00B814DF"/>
    <w:rsid w:val="00C72E63"/>
    <w:rsid w:val="00CD57D6"/>
    <w:rsid w:val="00CD6A10"/>
    <w:rsid w:val="00CE1BC8"/>
    <w:rsid w:val="00D11626"/>
    <w:rsid w:val="00D36F32"/>
    <w:rsid w:val="00D4116E"/>
    <w:rsid w:val="00D576AD"/>
    <w:rsid w:val="00D91935"/>
    <w:rsid w:val="00D93559"/>
    <w:rsid w:val="00DC7CCB"/>
    <w:rsid w:val="00DD1EFA"/>
    <w:rsid w:val="00DF1F62"/>
    <w:rsid w:val="00E2192A"/>
    <w:rsid w:val="00E645D2"/>
    <w:rsid w:val="00EE538E"/>
    <w:rsid w:val="00F2796D"/>
    <w:rsid w:val="00F90DF8"/>
    <w:rsid w:val="00FB36F1"/>
    <w:rsid w:val="00FF080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B7162"/>
  <w15:docId w15:val="{74255FA5-A073-4006-9827-FAAC45DFD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A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eastAsia="en-US"/>
    </w:rPr>
  </w:style>
  <w:style w:type="paragraph" w:styleId="Ttulo1">
    <w:name w:val="heading 1"/>
    <w:basedOn w:val="Normal"/>
    <w:uiPriority w:val="1"/>
    <w:qFormat/>
    <w:pPr>
      <w:ind w:left="143"/>
      <w:outlineLvl w:val="0"/>
    </w:pPr>
    <w:rPr>
      <w:b/>
      <w:bCs/>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
    <w:qFormat/>
    <w:pPr>
      <w:spacing w:before="17"/>
      <w:ind w:left="143"/>
    </w:pPr>
    <w:rPr>
      <w:sz w:val="34"/>
      <w:szCs w:val="34"/>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before="42"/>
      <w:ind w:left="863" w:hanging="360"/>
    </w:pPr>
  </w:style>
  <w:style w:type="paragraph" w:customStyle="1" w:styleId="TableParagraph">
    <w:name w:val="Table Paragraph"/>
    <w:basedOn w:val="Normal"/>
    <w:uiPriority w:val="1"/>
    <w:qFormat/>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1121B6"/>
    <w:rPr>
      <w:rFonts w:ascii="Times New Roman" w:hAnsi="Times New Roman" w:cs="Times New Roman"/>
      <w:sz w:val="24"/>
      <w:szCs w:val="24"/>
    </w:rPr>
  </w:style>
  <w:style w:type="character" w:styleId="Hipervnculo">
    <w:name w:val="Hyperlink"/>
    <w:basedOn w:val="Fuentedeprrafopredeter"/>
    <w:uiPriority w:val="99"/>
    <w:unhideWhenUsed/>
    <w:rsid w:val="003742A3"/>
    <w:rPr>
      <w:color w:val="0000FF" w:themeColor="hyperlink"/>
      <w:u w:val="single"/>
    </w:rPr>
  </w:style>
  <w:style w:type="character" w:styleId="Mencinsinresolver">
    <w:name w:val="Unresolved Mention"/>
    <w:basedOn w:val="Fuentedeprrafopredeter"/>
    <w:uiPriority w:val="99"/>
    <w:semiHidden/>
    <w:unhideWhenUsed/>
    <w:rsid w:val="00374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712161">
      <w:bodyDiv w:val="1"/>
      <w:marLeft w:val="0"/>
      <w:marRight w:val="0"/>
      <w:marTop w:val="0"/>
      <w:marBottom w:val="0"/>
      <w:divBdr>
        <w:top w:val="none" w:sz="0" w:space="0" w:color="auto"/>
        <w:left w:val="none" w:sz="0" w:space="0" w:color="auto"/>
        <w:bottom w:val="none" w:sz="0" w:space="0" w:color="auto"/>
        <w:right w:val="none" w:sz="0" w:space="0" w:color="auto"/>
      </w:divBdr>
    </w:div>
    <w:div w:id="913199784">
      <w:bodyDiv w:val="1"/>
      <w:marLeft w:val="0"/>
      <w:marRight w:val="0"/>
      <w:marTop w:val="0"/>
      <w:marBottom w:val="0"/>
      <w:divBdr>
        <w:top w:val="none" w:sz="0" w:space="0" w:color="auto"/>
        <w:left w:val="none" w:sz="0" w:space="0" w:color="auto"/>
        <w:bottom w:val="none" w:sz="0" w:space="0" w:color="auto"/>
        <w:right w:val="none" w:sz="0" w:space="0" w:color="auto"/>
      </w:divBdr>
    </w:div>
    <w:div w:id="1472136061">
      <w:bodyDiv w:val="1"/>
      <w:marLeft w:val="0"/>
      <w:marRight w:val="0"/>
      <w:marTop w:val="0"/>
      <w:marBottom w:val="0"/>
      <w:divBdr>
        <w:top w:val="none" w:sz="0" w:space="0" w:color="auto"/>
        <w:left w:val="none" w:sz="0" w:space="0" w:color="auto"/>
        <w:bottom w:val="none" w:sz="0" w:space="0" w:color="auto"/>
        <w:right w:val="none" w:sz="0" w:space="0" w:color="auto"/>
      </w:divBdr>
    </w:div>
    <w:div w:id="2044398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ivisioncapacitacionutoi@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iXK83rT4AZ4D/gDVk+CdFH9T1g==">CgMxLjA4AHIhMUJfc01uZzQ4amR6SWhlNW5XLUthVTFKMXRoR3Z4Nnds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205</Words>
  <Characters>1132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Vanina Miralles</dc:creator>
  <cp:lastModifiedBy>jesi</cp:lastModifiedBy>
  <cp:revision>2</cp:revision>
  <dcterms:created xsi:type="dcterms:W3CDTF">2026-02-06T00:02:00Z</dcterms:created>
  <dcterms:modified xsi:type="dcterms:W3CDTF">2026-02-06T00:02:00Z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Creator">
    <vt:lpwstr>Microsoft® Word 2010</vt:lpwstr>
  </property>
  <property fmtid="{D5CDD505-2E9C-101B-9397-08002B2CF9AE}" pid="4" name="LastSaved">
    <vt:filetime>2025-04-09T00:00:00Z</vt:filetime>
  </property>
  <property fmtid="{D5CDD505-2E9C-101B-9397-08002B2CF9AE}" pid="5" name="Producer">
    <vt:lpwstr>Microsoft® Word 2010</vt:lpwstr>
  </property>
</Properties>
</file>